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9F" w:rsidRPr="0079599F" w:rsidRDefault="0079599F" w:rsidP="00795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9192"/>
      </w:tblGrid>
      <w:tr w:rsidR="0079599F" w:rsidRPr="0079599F" w:rsidTr="0079599F">
        <w:tc>
          <w:tcPr>
            <w:tcW w:w="10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TPCASTT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 Poem Analysis Method:</w:t>
            </w:r>
            <w:r w:rsidRPr="0079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 title, paraphrase, conn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otation, attitude</w:t>
            </w:r>
            <w:r w:rsidRPr="0079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shift(s), title revisited and theme</w:t>
            </w:r>
          </w:p>
        </w:tc>
      </w:tr>
      <w:tr w:rsidR="0079599F" w:rsidRPr="0079599F" w:rsidTr="0079599F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Title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  <w:r w:rsidRPr="00795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CA"/>
              </w:rPr>
              <w:t>of poem means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  <w:t> </w:t>
            </w:r>
          </w:p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9599F" w:rsidRPr="0079599F" w:rsidTr="0079599F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Paraphrase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CA"/>
              </w:rPr>
              <w:t>restate poem in your own words</w:t>
            </w:r>
            <w:bookmarkStart w:id="0" w:name="_GoBack"/>
            <w:bookmarkEnd w:id="0"/>
          </w:p>
        </w:tc>
        <w:tc>
          <w:tcPr>
            <w:tcW w:w="9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  <w:t> </w:t>
            </w: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9599F" w:rsidRPr="0079599F" w:rsidTr="0079599F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Connotation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  <w:r w:rsidRPr="00795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CA"/>
              </w:rPr>
              <w:t>of some of the words – changing literal meaning to implied or associated values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CA"/>
              </w:rPr>
              <w:t xml:space="preserve"> through figurative, rhetorical or stylistic devices (ex. Explain diction choices, similes, metaphors, personification, onomatopoeia, alliteration, symbolism, rhyme, punctuation choices, structure or type of poem….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etc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CA"/>
              </w:rPr>
              <w:t>.)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  <w:t> </w:t>
            </w: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</w:p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9599F" w:rsidRPr="0079599F" w:rsidTr="0079599F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Attitude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  <w:r w:rsidRPr="00795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What is the attitude of the author, characters or yourself?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  <w:t> </w:t>
            </w:r>
          </w:p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9599F" w:rsidRPr="0079599F" w:rsidTr="0079599F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Shift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  <w:r w:rsidRPr="00795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At first we think or feel one way – then there is a shift: identify the shifts and explain them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  <w:t> </w:t>
            </w:r>
          </w:p>
        </w:tc>
      </w:tr>
      <w:tr w:rsidR="0079599F" w:rsidRPr="0079599F" w:rsidTr="0079599F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Title revisited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  <w:r w:rsidRPr="00795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Any new insights on meaning or significance of title?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CA"/>
              </w:rPr>
              <w:t> </w:t>
            </w:r>
          </w:p>
        </w:tc>
      </w:tr>
      <w:tr w:rsidR="0079599F" w:rsidRPr="0079599F" w:rsidTr="0079599F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Theme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795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  <w:p w:rsidR="0079599F" w:rsidRPr="0079599F" w:rsidRDefault="0079599F" w:rsidP="0079599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9A6210" w:rsidRDefault="009A6210" w:rsidP="0079599F"/>
    <w:sectPr w:rsidR="009A6210" w:rsidSect="007959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F"/>
    <w:rsid w:val="0079599F"/>
    <w:rsid w:val="009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79599F"/>
  </w:style>
  <w:style w:type="character" w:customStyle="1" w:styleId="apple-converted-space">
    <w:name w:val="apple-converted-space"/>
    <w:basedOn w:val="DefaultParagraphFont"/>
    <w:rsid w:val="00795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79599F"/>
  </w:style>
  <w:style w:type="character" w:customStyle="1" w:styleId="apple-converted-space">
    <w:name w:val="apple-converted-space"/>
    <w:basedOn w:val="DefaultParagraphFont"/>
    <w:rsid w:val="0079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RGunning</dc:creator>
  <cp:lastModifiedBy>RGunning</cp:lastModifiedBy>
  <cp:revision>1</cp:revision>
  <cp:lastPrinted>2012-02-27T18:32:00Z</cp:lastPrinted>
  <dcterms:created xsi:type="dcterms:W3CDTF">2012-02-27T18:23:00Z</dcterms:created>
  <dcterms:modified xsi:type="dcterms:W3CDTF">2012-02-27T18:33:00Z</dcterms:modified>
</cp:coreProperties>
</file>